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BB703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ПАО «Башинформсвязь»</w:t>
      </w:r>
    </w:p>
    <w:p w14:paraId="01E8B3DA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Сообщение об изменении или корректировке информации, ранее опубликованной в Ленте новостей</w:t>
      </w:r>
    </w:p>
    <w:p w14:paraId="100F620D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bookmarkStart w:id="0" w:name="_GoBack"/>
      <w:bookmarkEnd w:id="0"/>
    </w:p>
    <w:p w14:paraId="393133E9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1. Общие сведения</w:t>
      </w:r>
    </w:p>
    <w:p w14:paraId="2FA14B69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«Башинформсвязь»</w:t>
      </w:r>
    </w:p>
    <w:p w14:paraId="59D6C5D9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 xml:space="preserve">1.2. Адрес эмитента, указанный в едином государственном реестре юридических лиц: 450077, Башкортостан </w:t>
      </w:r>
      <w:proofErr w:type="spellStart"/>
      <w:r w:rsidRPr="002741B6">
        <w:rPr>
          <w:rFonts w:ascii="Times New Roman" w:eastAsia="Times New Roman" w:hAnsi="Times New Roman" w:cs="Times New Roman"/>
          <w:lang w:val="x-none" w:eastAsia="x-none"/>
        </w:rPr>
        <w:t>респ</w:t>
      </w:r>
      <w:proofErr w:type="spellEnd"/>
      <w:r w:rsidRPr="002741B6">
        <w:rPr>
          <w:rFonts w:ascii="Times New Roman" w:eastAsia="Times New Roman" w:hAnsi="Times New Roman" w:cs="Times New Roman"/>
          <w:lang w:val="x-none" w:eastAsia="x-none"/>
        </w:rPr>
        <w:t>., г. Уфа, ул. Ленина, д. 30</w:t>
      </w:r>
    </w:p>
    <w:p w14:paraId="1F70F358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1.3. Основной государственный регистрационный номер (ОГРН) эмитента (при наличии): 1020202561686</w:t>
      </w:r>
    </w:p>
    <w:p w14:paraId="4B3444D2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1.4. Идентификационный номер налогоплательщика (ИНН) эмитента (при наличии): 0274018377</w:t>
      </w:r>
    </w:p>
    <w:p w14:paraId="2F40FB91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1.5. Уникальный код эмитента, присвоенный Банком России: 00011-A</w:t>
      </w:r>
    </w:p>
    <w:p w14:paraId="6AFFA3E5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1.6. Адрес страницы в сети "Интернет", используемой эмитентом для раскрытия информации: https://www.e-disclosure.ru/portal/company.aspx?id=201; http://www.rostelecom-rb.ru/</w:t>
      </w:r>
    </w:p>
    <w:p w14:paraId="6C3F6733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1.7. Дата наступления события (существенного факта), о котором составлено сообщение: 05.07.2022</w:t>
      </w:r>
    </w:p>
    <w:p w14:paraId="5766F5A7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</w:p>
    <w:p w14:paraId="23EAF7B0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2. Содержание сообщения</w:t>
      </w:r>
    </w:p>
    <w:p w14:paraId="082CE39F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Настоящее сообщение публикуется в порядке изменения (корректировки) информации, содержащейся в ранее опубликованном сообщении.</w:t>
      </w:r>
    </w:p>
    <w:p w14:paraId="3D250595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</w:p>
    <w:p w14:paraId="5053EF28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Ссылка на ранее опубликованное сообщение, информация в котором изменяется (корректируется): "Решения совета директоров (наблюдательного совета)" (опубликовано 30.06.2022 18:34:37) https://www.e-disclosure.ru/portal/event.aspx?EventId=PUY8tRnAlU60AG9j3qjjiA-B-B.</w:t>
      </w:r>
    </w:p>
    <w:p w14:paraId="3F0ABD0E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</w:p>
    <w:p w14:paraId="1A038EAA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Полный текст публикуемого сообщения с учетом внесенных изменений, а также краткое описание внесенных изменений и причин (обстоятельств), послуживших основанием их внесения:</w:t>
      </w:r>
    </w:p>
    <w:p w14:paraId="1584DBAA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</w:p>
    <w:p w14:paraId="24EBBC4F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Решения совета директоров (наблюдательного совета)</w:t>
      </w:r>
    </w:p>
    <w:p w14:paraId="02A3FB58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</w:p>
    <w:p w14:paraId="67EE0DDF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1. Общие сведения</w:t>
      </w:r>
    </w:p>
    <w:p w14:paraId="329718FA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«Башинформсвязь»</w:t>
      </w:r>
    </w:p>
    <w:p w14:paraId="69A60E0D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 xml:space="preserve">1.2. Адрес эмитента, указанный в едином государственном реестре юридических лиц: 450077, Башкортостан </w:t>
      </w:r>
      <w:proofErr w:type="spellStart"/>
      <w:r w:rsidRPr="002741B6">
        <w:rPr>
          <w:rFonts w:ascii="Times New Roman" w:eastAsia="Times New Roman" w:hAnsi="Times New Roman" w:cs="Times New Roman"/>
          <w:lang w:val="x-none" w:eastAsia="x-none"/>
        </w:rPr>
        <w:t>респ</w:t>
      </w:r>
      <w:proofErr w:type="spellEnd"/>
      <w:r w:rsidRPr="002741B6">
        <w:rPr>
          <w:rFonts w:ascii="Times New Roman" w:eastAsia="Times New Roman" w:hAnsi="Times New Roman" w:cs="Times New Roman"/>
          <w:lang w:val="x-none" w:eastAsia="x-none"/>
        </w:rPr>
        <w:t>., г. Уфа, ул. Ленина, д. 30</w:t>
      </w:r>
    </w:p>
    <w:p w14:paraId="227603C2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1.3. Основной государственный регистрационный номер (ОГРН) эмитента (при наличии): 1020202561686</w:t>
      </w:r>
    </w:p>
    <w:p w14:paraId="247AE6B2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1.4. Идентификационный номер налогоплательщика (ИНН) эмитента (при наличии): 0274018377</w:t>
      </w:r>
    </w:p>
    <w:p w14:paraId="19F0FD81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1.5. Уникальный код эмитента, присвоенный Банком России: 00011-A</w:t>
      </w:r>
    </w:p>
    <w:p w14:paraId="4D39F23D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1.6. Адрес страницы в сети "Интернет", используемой эмитентом для раскрытия информации: https://www.e-disclosure.ru/portal/company.aspx?id=201; http://www.rostelecom-rb.ru/</w:t>
      </w:r>
    </w:p>
    <w:p w14:paraId="430EE6BA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1.7. Дата наступления события (существенного факта), о котором составлено сообщение: 30.05.2022</w:t>
      </w:r>
    </w:p>
    <w:p w14:paraId="2DB63BDF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</w:p>
    <w:p w14:paraId="4323ACBC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2. Содержание сообщения</w:t>
      </w:r>
    </w:p>
    <w:p w14:paraId="4AA67027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2.1. Кворум заседания совета директоров эмитента и результаты голосования:</w:t>
      </w:r>
    </w:p>
    <w:p w14:paraId="6E29696C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 xml:space="preserve">2.1.1. По вопросам № 1 «О предварительном утверждении годового отчета Общества за 2021 год», № 2 «О рекомендациях акционеру, которому принадлежат все голосующие акции Общества по распределению прибыли по результатам 2021 отчетного года и по распределению нераспределенной прибыли Общества прошлых лет, в том числе по размеру дивидендов по акциям Общества и установлению даты, на которую определяются лица, имеющие право на </w:t>
      </w:r>
      <w:r w:rsidRPr="002741B6">
        <w:rPr>
          <w:rFonts w:ascii="Times New Roman" w:eastAsia="Times New Roman" w:hAnsi="Times New Roman" w:cs="Times New Roman"/>
          <w:lang w:val="x-none" w:eastAsia="x-none"/>
        </w:rPr>
        <w:lastRenderedPageBreak/>
        <w:t>получение дивидендов», № 3 «Об утверждении Отчета о заключенных ПАО «Башинформсвязь» в 2021 году сделках, в совершении которых имеется заинтересованность», № 4 «Об утверждении Отчета по итогам оценки эффективности системы управления рисками ПАО «Башинформсвязь» за 2021 год»,  № 5 «О рассмотрении отчета об итогах выполнения плана работы структурного подразделения ПАО «Башинформсвязь», осуществляющего функции внутреннего аудита, за 2021 год», № 6 «Утверждение годового плана работы структурного подразделения ПАО «Башинформсвязь», осуществляющего функции внутреннего аудита, на 2022 год»  повестки дня заседания кворум имеется, решения приняты.</w:t>
      </w:r>
    </w:p>
    <w:p w14:paraId="45BE4B98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 xml:space="preserve">2.2. Содержание решений, принятых советом директоров эмитента: </w:t>
      </w:r>
    </w:p>
    <w:p w14:paraId="3066EDB2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2.2.1. По вопросу № 1 повестки дня заседания:</w:t>
      </w:r>
    </w:p>
    <w:p w14:paraId="77B99995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Предварительно утвердить годовой отчет Общества за 2021 год.</w:t>
      </w:r>
    </w:p>
    <w:p w14:paraId="2645D3C1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2.2.2. По вопросу № 2 повестки дня заседания:</w:t>
      </w:r>
    </w:p>
    <w:p w14:paraId="5FD958DF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Рекомендовать акционеру, которому принадлежат все голосующие акции Общества:</w:t>
      </w:r>
    </w:p>
    <w:p w14:paraId="303340F9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Распределить чистую прибыль Общества, полученную по результатам 2021 отчетного года в размере 485 827 137 руб. 79 коп., следующим образом:</w:t>
      </w:r>
    </w:p>
    <w:p w14:paraId="395061C1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- 485 823 032 руб. 67 коп. направить на выплату дивидендов;</w:t>
      </w:r>
    </w:p>
    <w:p w14:paraId="5BC30606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- 4 105 руб. 12 коп. не распределять.</w:t>
      </w:r>
    </w:p>
    <w:p w14:paraId="63CAF702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Распределить часть нераспределенной прибыли прошлых лет Общества, в размере 528 401 826 руб. 21 коп., следующим образом:</w:t>
      </w:r>
    </w:p>
    <w:p w14:paraId="7C72F7F7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- 528 391 929 руб. 04 коп. направить на выплату дивидендов;</w:t>
      </w:r>
    </w:p>
    <w:p w14:paraId="619FC2AD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- 9 933 руб. 17 коп. не распределять.</w:t>
      </w:r>
    </w:p>
    <w:p w14:paraId="48FC621B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Выплатить дивиденды по итогам 2021 года из чистой прибыли Общества по результатам 2021 года и из нераспределенной прибыли прошлых лет Общества в денежной форме в следующем размере:</w:t>
      </w:r>
    </w:p>
    <w:p w14:paraId="154C77EF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- 14 892 858 руб. 19 коп.  по привилегированным акциям типа А, из расчета 0,4118 руб. на одну акцию;</w:t>
      </w:r>
    </w:p>
    <w:p w14:paraId="31A1C24C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- 999 322 103 руб. 52 коп. по обыкновенным акциям, из расчета 1,0530 руб. на одну акцию.</w:t>
      </w:r>
    </w:p>
    <w:p w14:paraId="25A7B979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Установить 15 июля 2022 года датой, на которую определяются лица, имеющие право на получение дивидендов.</w:t>
      </w:r>
    </w:p>
    <w:p w14:paraId="2E8324F5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2.2.3. По вопросу № 3 повестки дня заседания:</w:t>
      </w:r>
    </w:p>
    <w:p w14:paraId="782DA836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Утвердить Отчет о заключенных ПАО «Башинформсвязь» в 2021 году сделках, в совершении которых имеется заинтересованность.</w:t>
      </w:r>
    </w:p>
    <w:p w14:paraId="0A9B1E53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2.2.4. По вопросу № 4 повестки дня заседания:</w:t>
      </w:r>
    </w:p>
    <w:p w14:paraId="7BE70F9E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Утвердить Отчет по итогам оценки эффективности системы управления рисками ПАО «Башинформсвязь» за 2021 год.</w:t>
      </w:r>
    </w:p>
    <w:p w14:paraId="6A4F2CD0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2.2.5. По вопросу № 5 повестки дня заседания:</w:t>
      </w:r>
    </w:p>
    <w:p w14:paraId="7A7710AF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Принять к сведению отчет об итогах выполнения плана работы структурного подразделения ПАО «Башинформсвязь», осуществляющего функции внутреннего аудита, за 2021 год.</w:t>
      </w:r>
    </w:p>
    <w:p w14:paraId="44C803B5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2.2.6. По вопросу № 6 повестки дня заседания:</w:t>
      </w:r>
    </w:p>
    <w:p w14:paraId="48431397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Утвердить план работы структурного подразделения ПАО «Башинформсвязь», осуществляющего функции внутреннего аудита, на 2022 год</w:t>
      </w:r>
      <w:r w:rsidRPr="002741B6">
        <w:rPr>
          <w:rFonts w:ascii="Times New Roman" w:eastAsia="Times New Roman" w:hAnsi="Times New Roman" w:cs="Times New Roman"/>
          <w:lang w:val="x-none" w:eastAsia="x-none"/>
        </w:rPr>
        <w:tab/>
      </w:r>
    </w:p>
    <w:p w14:paraId="505363B8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2.3. Дата проведения заседания совета директоров эмитента, на котором приняты соответствующие решения: 30 мая 2022 года.</w:t>
      </w:r>
    </w:p>
    <w:p w14:paraId="2A2557D9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2.4. Дата составления и номер протокола заседания совета директоров эмитента, на котором приняты соответствующие решения: 30 мая 2022 года, протокол № 13.</w:t>
      </w:r>
    </w:p>
    <w:p w14:paraId="75A7D6AD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2.5. Вид, категория (тип), государственный регистрационный номер выпуска ценных бумаг и дата его государственной регистрации и международный код (номер) идентификации ценных бумаг (ISIN):</w:t>
      </w:r>
    </w:p>
    <w:p w14:paraId="42E3A98D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2.5.1. Акции обыкновенные именные бездокументарные, государственный регистрационный номер выпуска 1-01-00011-A, дата государственной регистрации выпуска 24.11.2009, международный код (номер) идентификации ценных бумаг (ISIN) RU0009059216.</w:t>
      </w:r>
    </w:p>
    <w:p w14:paraId="32EC660F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2.5.2. Акции привилегированные именные бездокументарные типа «А», государственный регистрационный номер выпуска 2-01-00011-A, дата государственной регистрации выпуска 24.11.2009, международный код (номер) идентификации ценных бумаг (ISIN) RU0009100176.</w:t>
      </w:r>
    </w:p>
    <w:p w14:paraId="32140D24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</w:p>
    <w:p w14:paraId="4648E0B0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Описание внесенных изменений:</w:t>
      </w:r>
    </w:p>
    <w:p w14:paraId="74E0AC22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lastRenderedPageBreak/>
        <w:t>Внесены изменения в п. 1.7. относительно даты наступления события (существенного факта), о котором составлено сообщение; п. 2.3. относительно даты проведения заседания совета директоров эмитента, на котором приняты соответствующие решения</w:t>
      </w:r>
    </w:p>
    <w:p w14:paraId="6A387947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</w:p>
    <w:p w14:paraId="13918C69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3. Подпись</w:t>
      </w:r>
    </w:p>
    <w:p w14:paraId="51C45609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3.1. Генеральный директор</w:t>
      </w:r>
    </w:p>
    <w:p w14:paraId="74257274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 xml:space="preserve">С.К. </w:t>
      </w:r>
      <w:proofErr w:type="spellStart"/>
      <w:r w:rsidRPr="002741B6">
        <w:rPr>
          <w:rFonts w:ascii="Times New Roman" w:eastAsia="Times New Roman" w:hAnsi="Times New Roman" w:cs="Times New Roman"/>
          <w:lang w:val="x-none" w:eastAsia="x-none"/>
        </w:rPr>
        <w:t>Нищев</w:t>
      </w:r>
      <w:proofErr w:type="spellEnd"/>
    </w:p>
    <w:p w14:paraId="5BA4CE84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</w:p>
    <w:p w14:paraId="5C9379E4" w14:textId="77777777" w:rsidR="002741B6" w:rsidRPr="002741B6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</w:p>
    <w:p w14:paraId="7C7C4D5E" w14:textId="20B7F4CD" w:rsidR="00EC6DC2" w:rsidRPr="009538CF" w:rsidRDefault="002741B6" w:rsidP="002741B6">
      <w:pPr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x-none" w:eastAsia="x-none"/>
        </w:rPr>
      </w:pPr>
      <w:r w:rsidRPr="002741B6">
        <w:rPr>
          <w:rFonts w:ascii="Times New Roman" w:eastAsia="Times New Roman" w:hAnsi="Times New Roman" w:cs="Times New Roman"/>
          <w:lang w:val="x-none" w:eastAsia="x-none"/>
        </w:rPr>
        <w:t>3.2. Дата 05.07.2022г.</w:t>
      </w:r>
    </w:p>
    <w:sectPr w:rsidR="00EC6DC2" w:rsidRPr="0095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65176"/>
    <w:multiLevelType w:val="hybridMultilevel"/>
    <w:tmpl w:val="D3F27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A9"/>
    <w:rsid w:val="002741B6"/>
    <w:rsid w:val="002F12E6"/>
    <w:rsid w:val="00380ABC"/>
    <w:rsid w:val="003E1E01"/>
    <w:rsid w:val="004A6EDD"/>
    <w:rsid w:val="005B73EB"/>
    <w:rsid w:val="005E4554"/>
    <w:rsid w:val="007D0B2D"/>
    <w:rsid w:val="00887E64"/>
    <w:rsid w:val="00950E14"/>
    <w:rsid w:val="009538CF"/>
    <w:rsid w:val="0097646E"/>
    <w:rsid w:val="009E50E8"/>
    <w:rsid w:val="00AA0498"/>
    <w:rsid w:val="00B06CA9"/>
    <w:rsid w:val="00E74900"/>
    <w:rsid w:val="00E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3CE7"/>
  <w15:chartTrackingRefBased/>
  <w15:docId w15:val="{9562BE07-A246-4752-B652-87ADB37F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380AB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ABC"/>
    <w:pPr>
      <w:widowControl w:val="0"/>
      <w:shd w:val="clear" w:color="auto" w:fill="FFFFFF"/>
      <w:spacing w:after="0" w:line="302" w:lineRule="exact"/>
    </w:pPr>
    <w:rPr>
      <w:sz w:val="26"/>
      <w:szCs w:val="26"/>
    </w:rPr>
  </w:style>
  <w:style w:type="paragraph" w:styleId="21">
    <w:name w:val="Body Text 2"/>
    <w:basedOn w:val="a"/>
    <w:link w:val="22"/>
    <w:rsid w:val="00380A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380A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9538C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53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82538880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261570833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Пикалова Екатерина Олеговна</dc:creator>
  <cp:keywords/>
  <dc:description/>
  <cp:lastModifiedBy>Пузырук Александр Владимирович</cp:lastModifiedBy>
  <cp:revision>17</cp:revision>
  <cp:lastPrinted>2020-09-25T10:07:00Z</cp:lastPrinted>
  <dcterms:created xsi:type="dcterms:W3CDTF">2020-09-25T09:26:00Z</dcterms:created>
  <dcterms:modified xsi:type="dcterms:W3CDTF">2022-07-29T09:24:00Z</dcterms:modified>
</cp:coreProperties>
</file>